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>
          <w:sz w:val="36"/>
          <w:szCs w:val="36"/>
        </w:rPr>
      </w:pPr>
      <w:r>
        <w:rPr>
          <w:rFonts w:cs="Times New Roman" w:ascii="Times New Roman" w:hAnsi="Times New Roman"/>
          <w:b/>
          <w:sz w:val="36"/>
          <w:szCs w:val="36"/>
        </w:rPr>
        <w:t>ПОЛОЖЕНИЕ</w:t>
      </w:r>
    </w:p>
    <w:p>
      <w:pPr>
        <w:pStyle w:val="Normal"/>
        <w:spacing w:lineRule="auto" w:line="240"/>
        <w:jc w:val="center"/>
        <w:rPr>
          <w:sz w:val="30"/>
          <w:szCs w:val="30"/>
        </w:rPr>
      </w:pPr>
      <w:r>
        <w:rPr>
          <w:rFonts w:cs="Times New Roman" w:ascii="Times New Roman" w:hAnsi="Times New Roman"/>
          <w:b/>
          <w:sz w:val="30"/>
          <w:szCs w:val="30"/>
        </w:rPr>
        <w:t>о проведении международного конкурса художественных работ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cs="Times New Roman" w:ascii="Times New Roman" w:hAnsi="Times New Roman"/>
          <w:b/>
          <w:sz w:val="30"/>
          <w:szCs w:val="30"/>
        </w:rPr>
        <w:t>«Два века над водой:</w:t>
      </w:r>
      <w:r>
        <w:rPr>
          <w:rFonts w:cs="Times New Roman" w:ascii="Times New Roman" w:hAnsi="Times New Roman"/>
          <w:b/>
          <w:sz w:val="30"/>
          <w:szCs w:val="30"/>
          <w:shd w:fill="auto" w:val="clear"/>
        </w:rPr>
        <w:t xml:space="preserve"> Банковский, Львиный и Египетский мосты</w:t>
      </w:r>
      <w:r>
        <w:rPr>
          <w:rFonts w:cs="Times New Roman" w:ascii="Times New Roman" w:hAnsi="Times New Roman"/>
          <w:b/>
          <w:sz w:val="30"/>
          <w:szCs w:val="30"/>
        </w:rPr>
        <w:t>»,</w:t>
      </w:r>
    </w:p>
    <w:p>
      <w:pPr>
        <w:pStyle w:val="Normal"/>
        <w:spacing w:lineRule="auto" w:line="240"/>
        <w:jc w:val="center"/>
        <w:rPr>
          <w:b/>
          <w:bCs/>
          <w:sz w:val="30"/>
          <w:szCs w:val="30"/>
        </w:rPr>
      </w:pPr>
      <w:r>
        <w:rPr>
          <w:rFonts w:cs="Times New Roman" w:ascii="Times New Roman" w:hAnsi="Times New Roman"/>
          <w:b/>
          <w:bCs/>
          <w:sz w:val="30"/>
          <w:szCs w:val="30"/>
        </w:rPr>
        <w:t>посвящённому 200-летнему юбилею</w:t>
      </w:r>
      <w:r>
        <w:rPr>
          <w:rFonts w:cs="Times New Roman" w:ascii="Times New Roman" w:hAnsi="Times New Roman"/>
          <w:b/>
          <w:bCs/>
          <w:sz w:val="30"/>
          <w:szCs w:val="30"/>
          <w:shd w:fill="auto" w:val="clear"/>
        </w:rPr>
        <w:t xml:space="preserve"> Банковского, Львиного и Египетского</w:t>
      </w:r>
      <w:r>
        <w:rPr>
          <w:rFonts w:cs="Times New Roman" w:ascii="Times New Roman" w:hAnsi="Times New Roman"/>
          <w:b/>
          <w:bCs/>
          <w:sz w:val="30"/>
          <w:szCs w:val="30"/>
        </w:rPr>
        <w:t xml:space="preserve"> мостов Санкт-Петербурга.</w:t>
      </w:r>
      <w:r>
        <w:rPr>
          <w:rFonts w:cs="Times New Roman" w:ascii="Times New Roman" w:hAnsi="Times New Roman"/>
          <w:sz w:val="24"/>
          <w:szCs w:val="24"/>
        </w:rPr>
        <w:br/>
        <w:br/>
      </w:r>
      <w:r>
        <w:rPr>
          <w:rFonts w:cs="Times New Roman" w:ascii="Times New Roman" w:hAnsi="Times New Roman"/>
          <w:b/>
          <w:sz w:val="28"/>
          <w:szCs w:val="28"/>
          <w:lang w:val="en-US"/>
        </w:rPr>
        <w:t>I</w:t>
      </w:r>
      <w:r>
        <w:rPr>
          <w:rFonts w:cs="Times New Roman" w:ascii="Times New Roman" w:hAnsi="Times New Roman"/>
          <w:b/>
          <w:sz w:val="28"/>
          <w:szCs w:val="28"/>
        </w:rPr>
        <w:t>. Общие положения</w:t>
      </w:r>
    </w:p>
    <w:p>
      <w:pPr>
        <w:pStyle w:val="ListParagraph"/>
        <w:numPr>
          <w:ilvl w:val="1"/>
          <w:numId w:val="1"/>
        </w:numPr>
        <w:spacing w:lineRule="auto" w:line="24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Настоящее Положение определяет цели, задачи, порядок проведения, условия участия, а также требования к художественным работам конкурса.</w:t>
        <w:br/>
        <w:br/>
        <w:t xml:space="preserve">1.2. Организаторами конкурса являются: ТурПрессКлуб – Гильдия туристской журналистики РФ, общественное клубное пространство «Созерцатели Банковского моста», «Общество филателистов Санкт-Петербурга», </w:t>
      </w:r>
      <w:r>
        <w:rPr>
          <w:rFonts w:cs="Times New Roman" w:ascii="Times New Roman" w:hAnsi="Times New Roman"/>
          <w:color w:themeColor="text1" w:val="000000"/>
          <w:sz w:val="28"/>
          <w:szCs w:val="28"/>
          <w:shd w:fill="auto" w:val="clear"/>
        </w:rPr>
        <w:t xml:space="preserve">Музей Мостов — филиал ФГБУК «Центральный музей железнодорожного транспорта России», </w:t>
      </w:r>
      <w:r>
        <w:rPr>
          <w:rFonts w:cs="Times New Roman" w:ascii="Times New Roman" w:hAnsi="Times New Roman"/>
          <w:sz w:val="28"/>
          <w:szCs w:val="28"/>
        </w:rPr>
        <w:t xml:space="preserve">«Общество поощрения художеств», </w:t>
      </w:r>
      <w:r>
        <w:rPr>
          <w:rFonts w:cs="Times New Roman" w:ascii="Georgia" w:hAnsi="Georgia"/>
          <w:sz w:val="28"/>
          <w:szCs w:val="28"/>
        </w:rPr>
        <w:t>автобусная компания ЭКОЛАЙНС РУС</w:t>
      </w:r>
      <w:r>
        <w:rPr>
          <w:rFonts w:cs="Times New Roman" w:ascii="Times New Roman" w:hAnsi="Times New Roman"/>
          <w:sz w:val="28"/>
          <w:szCs w:val="28"/>
        </w:rPr>
        <w:t xml:space="preserve"> (далее – Организаторы).</w:t>
      </w:r>
    </w:p>
    <w:p>
      <w:pPr>
        <w:pStyle w:val="ListParagraph"/>
        <w:spacing w:lineRule="auto" w:line="240"/>
        <w:ind w:start="42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1.3. Информационный партнёр Конкурса — журнал «Индустрия туризма и культуры. </w:t>
        <w:br/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II.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Цели и задачи конкурса</w:t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br/>
        <w:t>2.1. Цели:</w:t>
      </w:r>
    </w:p>
    <w:p>
      <w:pPr>
        <w:pStyle w:val="ListParagraph"/>
        <w:spacing w:lineRule="auto" w:line="240"/>
        <w:ind w:start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br/>
        <w:t xml:space="preserve">• Создание художественных произведений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изобразительного искусства,</w:t>
      </w:r>
      <w:r>
        <w:rPr>
          <w:rFonts w:cs="Times New Roman" w:ascii="Times New Roman" w:hAnsi="Times New Roman"/>
          <w:sz w:val="28"/>
          <w:szCs w:val="28"/>
        </w:rPr>
        <w:t xml:space="preserve"> отражающих историческую, архитектурную и культурную ценность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Львиного, Банковского и Египетского </w:t>
      </w:r>
      <w:r>
        <w:rPr>
          <w:rFonts w:cs="Times New Roman" w:ascii="Times New Roman" w:hAnsi="Times New Roman"/>
          <w:sz w:val="28"/>
          <w:szCs w:val="28"/>
        </w:rPr>
        <w:t>мостов.</w:t>
      </w:r>
    </w:p>
    <w:p>
      <w:pPr>
        <w:pStyle w:val="ListParagraph"/>
        <w:spacing w:lineRule="auto" w:line="240"/>
        <w:ind w:start="420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>
        <w:rPr>
          <w:rFonts w:cs="Times New Roman" w:ascii="Times New Roman" w:hAnsi="Times New Roman"/>
          <w:sz w:val="28"/>
          <w:szCs w:val="28"/>
        </w:rPr>
        <w:t>Формирование нового взгляда на знаковые архитектурные объекты города глазами современных художников.</w:t>
      </w:r>
      <w:r>
        <w:rPr>
          <w:sz w:val="28"/>
          <w:szCs w:val="28"/>
        </w:rPr>
        <w:t xml:space="preserve"> </w:t>
        <w:br/>
        <w:t xml:space="preserve">• </w:t>
      </w:r>
      <w:r>
        <w:rPr>
          <w:rFonts w:cs="Times New Roman" w:ascii="Times New Roman" w:hAnsi="Times New Roman"/>
          <w:sz w:val="28"/>
          <w:szCs w:val="28"/>
        </w:rPr>
        <w:t>Популяризация творчества участников конкурса и продвижение их работ.</w:t>
        <w:br/>
        <w:br/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2.2. Задачи:</w:t>
      </w:r>
    </w:p>
    <w:p>
      <w:pPr>
        <w:pStyle w:val="ListParagraph"/>
        <w:spacing w:lineRule="auto" w:line="240"/>
        <w:ind w:start="42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spacing w:lineRule="auto" w:line="240"/>
        <w:ind w:start="420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>
        <w:rPr>
          <w:rFonts w:cs="Times New Roman" w:ascii="Times New Roman" w:hAnsi="Times New Roman"/>
          <w:sz w:val="28"/>
          <w:szCs w:val="28"/>
        </w:rPr>
        <w:t>Изучение и осмысление истории Банковского, Львиного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 и Египетского </w:t>
      </w:r>
      <w:r>
        <w:rPr>
          <w:rFonts w:cs="Times New Roman" w:ascii="Times New Roman" w:hAnsi="Times New Roman"/>
          <w:sz w:val="28"/>
          <w:szCs w:val="28"/>
        </w:rPr>
        <w:t>мостов, их роли в архитектурном облике Санкт-Петербурга.</w:t>
      </w:r>
      <w:r>
        <w:rPr>
          <w:sz w:val="28"/>
          <w:szCs w:val="28"/>
        </w:rPr>
        <w:t xml:space="preserve"> </w:t>
      </w:r>
    </w:p>
    <w:p>
      <w:pPr>
        <w:pStyle w:val="ListParagraph"/>
        <w:spacing w:lineRule="auto" w:line="240"/>
        <w:ind w:start="420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>
        <w:rPr>
          <w:rFonts w:cs="Times New Roman" w:ascii="Times New Roman" w:hAnsi="Times New Roman"/>
          <w:sz w:val="28"/>
          <w:szCs w:val="28"/>
        </w:rPr>
        <w:t xml:space="preserve">Развитие интереса к городской среде и памятникам архитектуры среди широкой общественности. </w:t>
      </w:r>
    </w:p>
    <w:p>
      <w:pPr>
        <w:pStyle w:val="ListParagraph"/>
        <w:spacing w:lineRule="auto" w:line="240"/>
        <w:ind w:start="420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•</w:t>
      </w:r>
      <w:r>
        <w:rPr>
          <w:rFonts w:cs="Times New Roman" w:ascii="Times New Roman" w:hAnsi="Times New Roman"/>
          <w:sz w:val="28"/>
          <w:szCs w:val="28"/>
        </w:rPr>
        <w:t>Стимулирование творческой активности художников, работающих в различных жанрах и техниках.</w:t>
        <w:br/>
        <w:t xml:space="preserve">• Формирование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временной </w:t>
      </w:r>
      <w:r>
        <w:rPr>
          <w:rFonts w:cs="Times New Roman" w:ascii="Times New Roman" w:hAnsi="Times New Roman"/>
          <w:sz w:val="28"/>
          <w:szCs w:val="28"/>
        </w:rPr>
        <w:t>экспозиции из лучших работ, которая будет представлена на выставке, посвященной юбилею мостов.</w:t>
        <w:br/>
        <w:t>• Содействие диалогу между художниками, историками, архитекторами, мостостроителями и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 культурными институциями.</w:t>
      </w:r>
    </w:p>
    <w:p>
      <w:pPr>
        <w:pStyle w:val="ListParagraph"/>
        <w:spacing w:lineRule="auto" w:line="240"/>
        <w:ind w:start="42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III. Участники конкурса</w:t>
      </w:r>
      <w:r>
        <w:rPr>
          <w:rFonts w:cs="Times New Roman" w:ascii="Times New Roman" w:hAnsi="Times New Roman"/>
          <w:sz w:val="28"/>
          <w:szCs w:val="28"/>
        </w:rPr>
        <w:br/>
        <w:br/>
        <w:t>3.1. К участию в конкурсе приглашаются профессиональные художники, студенты художественных учебных заведений, а также художники-любители.</w:t>
        <w:br/>
        <w:t>3.2. Возраст участников – от 18 лет.</w:t>
      </w:r>
    </w:p>
    <w:p>
      <w:pPr>
        <w:pStyle w:val="Normal"/>
        <w:spacing w:lineRule="auto" w:line="240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lang w:val="en-US"/>
        </w:rPr>
        <w:t>IV</w:t>
      </w:r>
      <w:r>
        <w:rPr>
          <w:rFonts w:cs="Times New Roman" w:ascii="Times New Roman" w:hAnsi="Times New Roman"/>
          <w:b/>
          <w:sz w:val="28"/>
          <w:szCs w:val="28"/>
        </w:rPr>
        <w:t>. Тематика работ</w:t>
      </w:r>
      <w:r>
        <w:rPr>
          <w:rFonts w:cs="Times New Roman" w:ascii="Times New Roman" w:hAnsi="Times New Roman"/>
          <w:sz w:val="28"/>
          <w:szCs w:val="28"/>
        </w:rPr>
        <w:br/>
        <w:br/>
        <w:t>4.1. Работы должны быть посвящены именно Банковскому, Львиному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 и Египетскому</w:t>
      </w:r>
      <w:r>
        <w:rPr>
          <w:rFonts w:cs="Times New Roman" w:ascii="Times New Roman" w:hAnsi="Times New Roman"/>
          <w:sz w:val="28"/>
          <w:szCs w:val="28"/>
        </w:rPr>
        <w:t xml:space="preserve"> мостам, их истории, архитектуре, значению в городской среде, а также связанным с ними мифам, легендам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и </w:t>
      </w:r>
      <w:r>
        <w:rPr>
          <w:rFonts w:cs="Times New Roman" w:ascii="Times New Roman" w:hAnsi="Times New Roman"/>
          <w:sz w:val="28"/>
          <w:szCs w:val="28"/>
        </w:rPr>
        <w:t>и образам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и.</w:t>
      </w:r>
      <w:r>
        <w:rPr>
          <w:rFonts w:cs="Times New Roman" w:ascii="Times New Roman" w:hAnsi="Times New Roman"/>
          <w:sz w:val="28"/>
          <w:szCs w:val="28"/>
        </w:rPr>
        <w:br/>
        <w:t>4.2. Возможные темы:</w:t>
        <w:br/>
        <w:t>• Мосты как символы соединения и преодоления.</w:t>
        <w:br/>
        <w:t>•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 Мосты в разных сезонах и времени суток, переправы в погодных условиях. </w:t>
      </w:r>
      <w:r>
        <w:rPr>
          <w:rFonts w:cs="Times New Roman" w:ascii="Times New Roman" w:hAnsi="Times New Roman"/>
          <w:sz w:val="28"/>
          <w:szCs w:val="28"/>
        </w:rPr>
        <w:br/>
        <w:t xml:space="preserve">• Образы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львов, грифонов и сфинксов </w:t>
      </w:r>
      <w:r>
        <w:rPr>
          <w:rFonts w:cs="Times New Roman" w:ascii="Times New Roman" w:hAnsi="Times New Roman"/>
          <w:sz w:val="28"/>
          <w:szCs w:val="28"/>
        </w:rPr>
        <w:t>и их символическое значение.</w:t>
        <w:br/>
        <w:t>• Мосты как часть повседневной жизни города и его жителей.</w:t>
        <w:br/>
        <w:t>• Абстрактное осмысление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 формы мостов.</w:t>
      </w:r>
      <w:r>
        <w:rPr>
          <w:rFonts w:cs="Times New Roman" w:ascii="Times New Roman" w:hAnsi="Times New Roman"/>
          <w:sz w:val="28"/>
          <w:szCs w:val="28"/>
        </w:rPr>
        <w:br/>
        <w:t>• Любые другие идеи, связанные с мостами.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lang w:val="en-US"/>
        </w:rPr>
        <w:t>V</w:t>
      </w:r>
      <w:r>
        <w:rPr>
          <w:rFonts w:cs="Times New Roman" w:ascii="Times New Roman" w:hAnsi="Times New Roman"/>
          <w:b/>
          <w:sz w:val="28"/>
          <w:szCs w:val="28"/>
        </w:rPr>
        <w:t>. Сроки проведения конкурса</w:t>
      </w:r>
      <w:r>
        <w:rPr>
          <w:rFonts w:cs="Times New Roman" w:ascii="Times New Roman" w:hAnsi="Times New Roman"/>
          <w:sz w:val="28"/>
          <w:szCs w:val="28"/>
        </w:rPr>
        <w:br/>
        <w:br/>
        <w:t xml:space="preserve">5.1. Прием заявок и работ: </w:t>
      </w:r>
      <w:r>
        <w:rPr>
          <w:rFonts w:cs="Times New Roman" w:ascii="Times New Roman" w:hAnsi="Times New Roman"/>
          <w:b/>
          <w:bCs/>
          <w:sz w:val="28"/>
          <w:szCs w:val="28"/>
        </w:rPr>
        <w:t>с</w:t>
      </w:r>
      <w:r>
        <w:rPr>
          <w:rFonts w:cs="Times New Roman" w:ascii="Times New Roman" w:hAnsi="Times New Roman"/>
          <w:b/>
          <w:bCs/>
          <w:sz w:val="28"/>
          <w:szCs w:val="28"/>
          <w:shd w:fill="auto" w:val="clear"/>
        </w:rPr>
        <w:t xml:space="preserve"> 01</w:t>
      </w:r>
      <w:r>
        <w:rPr>
          <w:rFonts w:cs="Times New Roman" w:ascii="Times New Roman" w:hAnsi="Times New Roman"/>
          <w:b/>
          <w:bCs/>
          <w:sz w:val="28"/>
          <w:szCs w:val="28"/>
        </w:rPr>
        <w:t>.07.2026 по 30.09.2026.</w:t>
      </w:r>
      <w:r>
        <w:rPr>
          <w:rFonts w:cs="Times New Roman" w:ascii="Times New Roman" w:hAnsi="Times New Roman"/>
          <w:sz w:val="28"/>
          <w:szCs w:val="28"/>
        </w:rPr>
        <w:br/>
        <w:t>5.2. Работа жюри: с 01.10.2026 по 15.10.2026.</w:t>
        <w:br/>
        <w:t>5.3. Объявление результатов и торжественное награждение победителей Конкурса после 15.10.2026.</w:t>
        <w:br/>
        <w:br/>
      </w:r>
      <w:r>
        <w:rPr>
          <w:rFonts w:cs="Times New Roman" w:ascii="Times New Roman" w:hAnsi="Times New Roman"/>
          <w:b/>
          <w:sz w:val="28"/>
          <w:szCs w:val="28"/>
          <w:lang w:val="en-US"/>
        </w:rPr>
        <w:t>VI</w:t>
      </w:r>
      <w:r>
        <w:rPr>
          <w:rFonts w:cs="Times New Roman" w:ascii="Times New Roman" w:hAnsi="Times New Roman"/>
          <w:b/>
          <w:sz w:val="28"/>
          <w:szCs w:val="28"/>
        </w:rPr>
        <w:t>. Порядок проведения конкурса</w:t>
      </w:r>
      <w:r>
        <w:rPr>
          <w:rFonts w:cs="Times New Roman" w:ascii="Times New Roman" w:hAnsi="Times New Roman"/>
          <w:sz w:val="28"/>
          <w:szCs w:val="28"/>
        </w:rPr>
        <w:br/>
        <w:br/>
        <w:t xml:space="preserve">6.1. Для участия необходимо подать заявку Оператору Конкурса по форме (Приложение № 1) на электронный адрес: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</w:rPr>
          <w:t>konkursmost200@gmail.com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</w:t>
        <w:br/>
        <w:t>6.2. Организаторы оставляет за собой право провести предварительный отбор работ на основе предоставленных заявок.</w:t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VII. Требования к конкурсным работам</w:t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7.1.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Оригинальность работы</w:t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7.2. </w:t>
      </w:r>
      <w:r>
        <w:rPr>
          <w:rFonts w:cs="Times New Roman" w:ascii="Times New Roman" w:hAnsi="Times New Roman"/>
          <w:sz w:val="28"/>
          <w:szCs w:val="28"/>
        </w:rPr>
        <w:t xml:space="preserve">Принимаются исключительно живописные и графические работы: картины, рисунки, офорты и прочее. </w:t>
      </w:r>
      <w:r>
        <w:rPr>
          <w:rFonts w:cs="Times New Roman" w:ascii="Times New Roman" w:hAnsi="Times New Roman"/>
          <w:sz w:val="28"/>
          <w:szCs w:val="28"/>
        </w:rPr>
        <w:t>Техника исполнения и материалы – на усмотрение автора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, в соответствии с тематикой конкурса. </w:t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7.3. Работы, представленные на конкурс, не должны нарушать авторские права третьих лиц.</w:t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7.4. Количество работ, предоставленных одним автором: </w:t>
      </w:r>
      <w:r>
        <w:rPr>
          <w:rFonts w:cs="Times New Roman" w:ascii="Times New Roman" w:hAnsi="Times New Roman"/>
          <w:b/>
          <w:sz w:val="28"/>
          <w:szCs w:val="28"/>
        </w:rPr>
        <w:t>не более одной по каждому из мостов-юбиляров.</w:t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lang w:val="en-US"/>
        </w:rPr>
        <w:t>VIII</w:t>
      </w:r>
      <w:r>
        <w:rPr>
          <w:rFonts w:cs="Times New Roman" w:ascii="Times New Roman" w:hAnsi="Times New Roman"/>
          <w:b/>
          <w:sz w:val="28"/>
          <w:szCs w:val="28"/>
        </w:rPr>
        <w:t>. Жюри и секретариат конкурса</w:t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8.1. Жюри:</w:t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Председатель — </w:t>
      </w:r>
      <w:r>
        <w:rPr>
          <w:rFonts w:cs="Times New Roman" w:ascii="Times New Roman" w:hAnsi="Times New Roman"/>
          <w:b/>
          <w:bCs/>
          <w:sz w:val="28"/>
          <w:szCs w:val="28"/>
        </w:rPr>
        <w:t>Людмила Ермолина,</w:t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директор «Общества поощрения художеств»;</w:t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Члены:</w:t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- Анатолий Ковалёв, </w:t>
      </w:r>
      <w:r>
        <w:rPr>
          <w:rFonts w:cs="Times New Roman" w:ascii="Times New Roman" w:hAnsi="Times New Roman"/>
          <w:sz w:val="28"/>
          <w:szCs w:val="28"/>
        </w:rPr>
        <w:t>Председатель ТурПрессКлуба,</w:t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- Владислав Дмитриев,</w:t>
      </w:r>
      <w:r>
        <w:rPr>
          <w:rFonts w:cs="Times New Roman" w:ascii="Times New Roman" w:hAnsi="Times New Roman"/>
          <w:sz w:val="28"/>
          <w:szCs w:val="28"/>
        </w:rPr>
        <w:t xml:space="preserve"> Председатель  ОКП «Созерцатели Банковского моста»,</w:t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- Елена Асташова, </w:t>
      </w:r>
      <w:r>
        <w:rPr>
          <w:rFonts w:cs="Times New Roman" w:ascii="Times New Roman" w:hAnsi="Times New Roman"/>
          <w:sz w:val="28"/>
          <w:szCs w:val="28"/>
        </w:rPr>
        <w:t>зам. Директора ЦМЖТ РФ,</w:t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- Андрей Волков, </w:t>
      </w:r>
      <w:r>
        <w:rPr>
          <w:rFonts w:cs="Times New Roman" w:ascii="Times New Roman" w:hAnsi="Times New Roman"/>
          <w:sz w:val="28"/>
          <w:szCs w:val="28"/>
        </w:rPr>
        <w:t>коммерческий директор «</w:t>
      </w:r>
      <w:r>
        <w:rPr>
          <w:rFonts w:cs="Times New Roman" w:ascii="Georgia" w:hAnsi="Georgia"/>
          <w:sz w:val="28"/>
          <w:szCs w:val="28"/>
        </w:rPr>
        <w:t>ЭКОЛАЙНС РУС».</w:t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aps w:val="false"/>
          <w:smallCaps w:val="false"/>
          <w:color w:val="2C2D2E"/>
          <w:spacing w:val="0"/>
          <w:sz w:val="28"/>
          <w:szCs w:val="28"/>
        </w:rPr>
        <w:t>Секретариат: </w:t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rFonts w:cs="Times New Roman" w:ascii="Arial;Tahoma;Verdana;sans-serif" w:hAnsi="Arial;Tahoma;Verdana;sans-serif"/>
          <w:b/>
          <w:bCs/>
          <w:i w:val="false"/>
          <w:caps w:val="false"/>
          <w:smallCaps w:val="false"/>
          <w:color w:val="2C2D2E"/>
          <w:spacing w:val="0"/>
          <w:sz w:val="24"/>
          <w:szCs w:val="24"/>
        </w:rPr>
        <w:t>Яна Максимова,</w:t>
      </w:r>
      <w:r>
        <w:rPr>
          <w:rFonts w:cs="Times New Roman" w:ascii="Arial;Tahoma;Verdana;sans-serif" w:hAnsi="Arial;Tahoma;Verdana;sans-serif"/>
          <w:b w:val="false"/>
          <w:i w:val="false"/>
          <w:caps w:val="false"/>
          <w:smallCaps w:val="false"/>
          <w:color w:val="2C2D2E"/>
          <w:spacing w:val="0"/>
          <w:sz w:val="23"/>
          <w:szCs w:val="28"/>
        </w:rPr>
        <w:t xml:space="preserve"> научный сотрудник Музея мостов, </w:t>
      </w:r>
      <w:r>
        <w:rPr>
          <w:rFonts w:cs="Times New Roman" w:ascii="Arial;Tahoma;Verdana;sans-serif" w:hAnsi="Arial;Tahoma;Verdana;sans-serif"/>
          <w:b/>
          <w:bCs/>
          <w:i w:val="false"/>
          <w:caps w:val="false"/>
          <w:smallCaps w:val="false"/>
          <w:color w:val="2C2D2E"/>
          <w:spacing w:val="0"/>
          <w:sz w:val="23"/>
          <w:szCs w:val="28"/>
        </w:rPr>
        <w:t>— ответственный Секретарь;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</w:p>
    <w:p>
      <w:pPr>
        <w:pStyle w:val="Normal"/>
        <w:spacing w:lineRule="auto" w:line="240"/>
        <w:jc w:val="both"/>
        <w:rPr/>
      </w:pPr>
      <w:r>
        <w:rPr>
          <w:b/>
          <w:bCs/>
          <w:sz w:val="28"/>
          <w:szCs w:val="28"/>
        </w:rPr>
        <w:t>Дарья Киндулкина,</w:t>
      </w:r>
      <w:r>
        <w:rPr>
          <w:sz w:val="28"/>
          <w:szCs w:val="28"/>
        </w:rPr>
        <w:t xml:space="preserve"> </w:t>
      </w:r>
      <w:r>
        <w:rPr/>
        <w:t xml:space="preserve">декоратор ОКП «Созерцатели Банковского моста»,  </w:t>
      </w:r>
      <w:r>
        <w:rPr>
          <w:rFonts w:cs="Times New Roman" w:ascii="Arial;Tahoma;Verdana;sans-serif" w:hAnsi="Arial;Tahoma;Verdana;sans-serif"/>
          <w:b/>
          <w:bCs/>
          <w:i w:val="false"/>
          <w:caps w:val="false"/>
          <w:smallCaps w:val="false"/>
          <w:color w:val="2C2D2E"/>
          <w:spacing w:val="0"/>
          <w:sz w:val="23"/>
          <w:szCs w:val="28"/>
        </w:rPr>
        <w:t xml:space="preserve">— </w:t>
      </w:r>
      <w:r>
        <w:rPr>
          <w:b/>
          <w:bCs/>
          <w:sz w:val="28"/>
          <w:szCs w:val="28"/>
        </w:rPr>
        <w:t>Оператор.</w:t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8.2. Критерии оценки работ:</w:t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•  </w:t>
      </w:r>
      <w:r>
        <w:rPr>
          <w:rFonts w:cs="Times New Roman" w:ascii="Times New Roman" w:hAnsi="Times New Roman"/>
          <w:sz w:val="28"/>
          <w:szCs w:val="28"/>
        </w:rPr>
        <w:t>Соответствие теме конкурса.</w:t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•  </w:t>
      </w:r>
      <w:r>
        <w:rPr>
          <w:rFonts w:cs="Times New Roman" w:ascii="Times New Roman" w:hAnsi="Times New Roman"/>
          <w:sz w:val="28"/>
          <w:szCs w:val="28"/>
        </w:rPr>
        <w:t>Оригинальность замысла и художественное решение.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•  </w:t>
      </w:r>
      <w:r>
        <w:rPr>
          <w:rFonts w:cs="Times New Roman" w:ascii="Times New Roman" w:hAnsi="Times New Roman"/>
          <w:sz w:val="28"/>
          <w:szCs w:val="28"/>
        </w:rPr>
        <w:t xml:space="preserve">Мастерство исполнения (техника, композиция,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колористическое</w:t>
      </w:r>
      <w:r>
        <w:rPr>
          <w:rFonts w:cs="Times New Roman" w:ascii="Times New Roman" w:hAnsi="Times New Roman"/>
          <w:sz w:val="28"/>
          <w:szCs w:val="28"/>
        </w:rPr>
        <w:t xml:space="preserve"> решение).</w:t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•  </w:t>
      </w:r>
      <w:r>
        <w:rPr>
          <w:rFonts w:cs="Times New Roman" w:ascii="Times New Roman" w:hAnsi="Times New Roman"/>
          <w:sz w:val="28"/>
          <w:szCs w:val="28"/>
        </w:rPr>
        <w:t>Актуальность и глубина осмысления историч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>еского контекста.</w:t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•  </w:t>
      </w:r>
      <w:r>
        <w:rPr>
          <w:rFonts w:cs="Times New Roman" w:ascii="Times New Roman" w:hAnsi="Times New Roman"/>
          <w:sz w:val="28"/>
          <w:szCs w:val="28"/>
        </w:rPr>
        <w:t>Эмоциональное воздействие и выразительность.</w:t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8.3. Решение жюри является окончательным и пересмотру не подлежит.</w:t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IX. Награждение победителей</w:t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9.1. По итогам конкурса присуждаются оригинальные Дипломы и награды за 1-е, 2-е и 3-е места, а также специальные призы от Организатора, партнёров и </w:t>
      </w:r>
      <w:r>
        <w:rPr>
          <w:rFonts w:cs="Times New Roman" w:ascii="Times New Roman" w:hAnsi="Times New Roman"/>
          <w:sz w:val="28"/>
          <w:szCs w:val="28"/>
        </w:rPr>
        <w:t xml:space="preserve">меценатов </w:t>
      </w:r>
      <w:r>
        <w:rPr>
          <w:rFonts w:cs="Times New Roman" w:ascii="Times New Roman" w:hAnsi="Times New Roman"/>
          <w:sz w:val="28"/>
          <w:szCs w:val="28"/>
        </w:rPr>
        <w:t>конкурса</w:t>
      </w:r>
      <w:r>
        <w:rPr>
          <w:rFonts w:cs="Times New Roman" w:ascii="Times New Roman" w:hAnsi="Times New Roman"/>
          <w:sz w:val="28"/>
          <w:szCs w:val="28"/>
        </w:rPr>
        <w:t xml:space="preserve">: бесплатные поездки на двоих в Москву и СПб, включая автобусные билеты и проживание в </w:t>
      </w:r>
      <w:r>
        <w:rPr>
          <w:rFonts w:cs="Times New Roman" w:ascii="Times New Roman" w:hAnsi="Times New Roman"/>
          <w:sz w:val="28"/>
          <w:szCs w:val="28"/>
        </w:rPr>
        <w:t xml:space="preserve">5* </w:t>
      </w:r>
      <w:r>
        <w:rPr>
          <w:rFonts w:cs="Times New Roman" w:ascii="Times New Roman" w:hAnsi="Times New Roman"/>
          <w:sz w:val="28"/>
          <w:szCs w:val="28"/>
        </w:rPr>
        <w:t>гостиницах, подарочные сертификаты от ресторанов, музеев, театров и прочее.</w:t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9.2. Лучшие работы будут представлены на выставк</w:t>
      </w:r>
      <w:r>
        <w:rPr>
          <w:rFonts w:cs="Times New Roman" w:ascii="Times New Roman" w:hAnsi="Times New Roman"/>
          <w:sz w:val="28"/>
          <w:szCs w:val="28"/>
        </w:rPr>
        <w:t>ах СПб: Галерее «Общества поощрения художеств» и Музее мостов.</w:t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Организатор может использовать изображения работ победителей и участников (с указанием авторства) в публикациях, рекламных и информационных материалах, посвящённых конкурсу и выставке. Интервью с победителями будет опубликовано в журнале «Индустрия туризма и культуры».</w:t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lang w:val="en-US"/>
        </w:rPr>
        <w:t>X</w:t>
      </w:r>
      <w:r>
        <w:rPr>
          <w:rFonts w:cs="Times New Roman" w:ascii="Times New Roman" w:hAnsi="Times New Roman"/>
          <w:b/>
          <w:sz w:val="28"/>
          <w:szCs w:val="28"/>
        </w:rPr>
        <w:t>. Условия участия</w:t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10.1. Участие в конкурсе является бесплатным.</w:t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10.2.</w:t>
      </w:r>
      <w:r>
        <w:rPr>
          <w:rFonts w:cs="Times New Roman"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 xml:space="preserve">По заявке Организаторов, автобусная компания ЭКОЛАЙНС РУС, предоставит бесплатный проезд в СПб и обратно для иногородних участников Конкурса на автобусных маршрутах </w:t>
      </w:r>
      <w:hyperlink r:id="rId3">
        <w:r>
          <w:rPr>
            <w:rStyle w:val="Hyperlink"/>
            <w:rFonts w:ascii="Georgia" w:hAnsi="Georgia"/>
            <w:color w:val="0070F0"/>
            <w:sz w:val="28"/>
            <w:szCs w:val="28"/>
            <w:u w:val="single"/>
          </w:rPr>
          <w:t>www.ecolines.ru</w:t>
        </w:r>
      </w:hyperlink>
      <w:r>
        <w:rPr>
          <w:rFonts w:ascii="Georgia" w:hAnsi="Georgia"/>
          <w:sz w:val="28"/>
          <w:szCs w:val="28"/>
        </w:rPr>
        <w:t> </w:t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rFonts w:ascii="Georgia" w:hAnsi="Georgia"/>
          <w:sz w:val="28"/>
          <w:szCs w:val="28"/>
        </w:rPr>
        <w:t>компании из городов России и Республики Беларусь. Проезд предоставляется без права передачи другим лицам, обмена на денежный эквивалент или на другие услуги. Проезд предоставляется на  выбранные  даты при наличии мест в автобусе. При отсутствии возможности проезда в выбранные даты  проезд  может быть предоставлен в другие даты . Количество мест ограничено.</w:t>
      </w:r>
    </w:p>
    <w:p>
      <w:pPr>
        <w:pStyle w:val="Normal"/>
        <w:bidi w:val="0"/>
        <w:spacing w:before="0" w:after="0"/>
        <w:ind w:hanging="0" w:start="0" w:end="0"/>
        <w:rPr/>
      </w:pPr>
      <w:r>
        <w:rPr/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XI. Контактная информация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11.1. Все вопросы, связанные с проведением конкурса, направлять </w:t>
      </w:r>
      <w:r>
        <w:rPr>
          <w:rFonts w:cs="Times New Roman" w:ascii="Times New Roman" w:hAnsi="Times New Roman"/>
          <w:b/>
          <w:bCs/>
          <w:sz w:val="28"/>
          <w:szCs w:val="28"/>
        </w:rPr>
        <w:t>Оператору конкурса по</w:t>
      </w:r>
      <w:r>
        <w:rPr>
          <w:rFonts w:cs="Times New Roman" w:ascii="Times New Roman" w:hAnsi="Times New Roman"/>
          <w:b/>
          <w:bCs/>
          <w:sz w:val="28"/>
          <w:szCs w:val="28"/>
          <w:shd w:fill="auto" w:val="clear"/>
        </w:rPr>
        <w:t xml:space="preserve"> </w:t>
      </w:r>
      <w:r>
        <w:rPr>
          <w:rFonts w:cs="Times New Roman" w:ascii="Times New Roman" w:hAnsi="Times New Roman"/>
          <w:b/>
          <w:bCs/>
          <w:color w:themeColor="text1" w:val="000000"/>
          <w:sz w:val="28"/>
          <w:szCs w:val="28"/>
          <w:shd w:fill="auto" w:val="clear"/>
        </w:rPr>
        <w:t>электронной</w:t>
      </w:r>
      <w:r>
        <w:rPr>
          <w:rFonts w:cs="Times New Roman" w:ascii="Times New Roman" w:hAnsi="Times New Roman"/>
          <w:b/>
          <w:bCs/>
          <w:color w:themeColor="text1"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почте </w:t>
      </w:r>
      <w:hyperlink r:id="rId4">
        <w:r>
          <w:rPr>
            <w:rStyle w:val="Hyperlink"/>
            <w:rFonts w:cs="Times New Roman" w:ascii="Times New Roman" w:hAnsi="Times New Roman"/>
            <w:b/>
            <w:bCs/>
            <w:sz w:val="28"/>
            <w:szCs w:val="28"/>
          </w:rPr>
          <w:t>konkursmost200@gmail.com</w:t>
        </w:r>
      </w:hyperlink>
      <w:r>
        <w:rPr>
          <w:rFonts w:cs="Times New Roman" w:ascii="Times New Roman" w:hAnsi="Times New Roman"/>
          <w:b/>
          <w:bCs/>
          <w:sz w:val="28"/>
          <w:szCs w:val="28"/>
        </w:rPr>
        <w:t xml:space="preserve"> или по мобильному телефону: +7 952 515 31 25: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Киндулкина Дарья Владимировна,</w:t>
      </w:r>
      <w:r>
        <w:rPr>
          <w:rFonts w:cs="Times New Roman" w:ascii="Times New Roman" w:hAnsi="Times New Roman"/>
          <w:sz w:val="28"/>
          <w:szCs w:val="28"/>
        </w:rPr>
        <w:t xml:space="preserve"> художник-декоратор общественного Клуба «Созерцатели Банковского моста».</w:t>
      </w:r>
    </w:p>
    <w:p>
      <w:pPr>
        <w:pStyle w:val="Normal"/>
        <w:spacing w:lineRule="auto" w:line="24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  <w:t>Приложение № 1 к Положению о Конкурсе.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Форма заявки на участие в Конкурсе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«Два века над водой: </w:t>
      </w:r>
      <w:r>
        <w:rPr>
          <w:rFonts w:cs="Times New Roman" w:ascii="Times New Roman" w:hAnsi="Times New Roman"/>
          <w:b/>
          <w:bCs/>
          <w:sz w:val="28"/>
          <w:szCs w:val="28"/>
          <w:shd w:fill="auto" w:val="clear"/>
        </w:rPr>
        <w:t>Банковский, Львиный и Египетский мосты</w:t>
      </w:r>
      <w:r>
        <w:rPr>
          <w:rFonts w:cs="Times New Roman" w:ascii="Times New Roman" w:hAnsi="Times New Roman"/>
          <w:b/>
          <w:bCs/>
          <w:sz w:val="28"/>
          <w:szCs w:val="28"/>
        </w:rPr>
        <w:t>».</w:t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Ф.И.О. участника и фото/портрет;</w:t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Дата рождения;</w:t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Контактный телефон и адрес электронной почты;</w:t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Страна и город проживания;</w:t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 Название, размер и год создания работы;</w:t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 Техника исполнения и материалы;</w:t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 Краткая авторская концепция (до 500 знаков);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 Краткая творческая биография (до 1000 знаков).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</w:t>
      </w:r>
      <w:r>
        <w:rPr>
          <w:rFonts w:cs="Times New Roman" w:ascii="Times New Roman" w:hAnsi="Times New Roman"/>
          <w:b/>
          <w:bCs/>
          <w:sz w:val="28"/>
          <w:szCs w:val="28"/>
        </w:rPr>
        <w:t>СОГЛАСИЕ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на обработку персональных данных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  <w:t>Я,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 ___________________________________________________________________________</w:t>
      </w:r>
    </w:p>
    <w:p>
      <w:pPr>
        <w:pStyle w:val="Normal"/>
        <w:ind w:firstLine="708" w:start="28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(фамилия, имя, отчество)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даю своё согласие на обработку моих вышеуказанных персональных данных,</w:t>
      </w: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 xml:space="preserve"> исключительно в целях рассмотрения работ для участия в Конкурсе.</w:t>
      </w:r>
    </w:p>
    <w:p>
      <w:pPr>
        <w:pStyle w:val="ListParagraph"/>
        <w:tabs>
          <w:tab w:val="clear" w:pos="708"/>
          <w:tab w:val="left" w:pos="1004" w:leader="none"/>
          <w:tab w:val="left" w:pos="1713" w:leader="none"/>
          <w:tab w:val="left" w:pos="2139" w:leader="none"/>
          <w:tab w:val="left" w:pos="2422" w:leader="none"/>
        </w:tabs>
        <w:spacing w:lineRule="auto" w:line="360" w:before="0" w:after="0"/>
        <w:ind w:star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Я также предоставляю ОРГАНИЗАТОРАМ права на использование копии/фотографии моей конкурсной работы в любой форме, любым не противоречащим закону способом, указанным в п. 2 ст. 1270 Гражданского кодекса РФ, на срок действия исключительного права в соответствии с законодательством Российской Федерации.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____________________________________________</w:t>
      </w:r>
      <w:r>
        <w:rPr>
          <w:rFonts w:cs="Times New Roman" w:ascii="Times New Roman" w:hAnsi="Times New Roman"/>
          <w:iCs/>
          <w:sz w:val="24"/>
          <w:szCs w:val="24"/>
        </w:rPr>
        <w:t>/</w:t>
      </w:r>
      <w:r>
        <w:rPr>
          <w:rFonts w:cs="Times New Roman" w:ascii="Times New Roman" w:hAnsi="Times New Roman"/>
          <w:i/>
          <w:iCs/>
          <w:sz w:val="24"/>
          <w:szCs w:val="24"/>
        </w:rPr>
        <w:t>_______________</w:t>
      </w:r>
      <w:r>
        <w:rPr>
          <w:rFonts w:cs="Times New Roman" w:ascii="Times New Roman" w:hAnsi="Times New Roman"/>
          <w:iCs/>
          <w:sz w:val="24"/>
          <w:szCs w:val="24"/>
        </w:rPr>
        <w:t>/</w:t>
      </w:r>
    </w:p>
    <w:p>
      <w:pPr>
        <w:pStyle w:val="Normal"/>
        <w:tabs>
          <w:tab w:val="clear" w:pos="708"/>
          <w:tab w:val="left" w:pos="857" w:leader="none"/>
        </w:tabs>
        <w:spacing w:lineRule="auto" w:line="360" w:before="225" w:after="225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(личная подпись и её расшифровка)</w:t>
      </w:r>
    </w:p>
    <w:p>
      <w:pPr>
        <w:pStyle w:val="Normal"/>
        <w:tabs>
          <w:tab w:val="clear" w:pos="708"/>
          <w:tab w:val="left" w:pos="857" w:leader="none"/>
        </w:tabs>
        <w:spacing w:lineRule="auto" w:line="360" w:before="225" w:after="225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Дата:</w:t>
      </w:r>
      <w:r>
        <w:rPr>
          <w:rFonts w:cs="Times New Roman" w:ascii="Times New Roman" w:hAnsi="Times New Roman"/>
          <w:i/>
          <w:iCs/>
          <w:color w:val="000000"/>
          <w:sz w:val="28"/>
          <w:szCs w:val="28"/>
        </w:rPr>
        <w:t>_________________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cs="Arial" w:ascii="Georgia" w:hAnsi="Georgia"/>
          <w:b/>
          <w:bCs/>
          <w:i/>
          <w:iCs/>
          <w:color w:val="000000"/>
          <w:highlight w:val="yellow"/>
        </w:rPr>
        <w:t>НЕ ЗАБУДЬТЕ ПОСТАВИТЬ ЛИЧНУЮ ПОДПИСЬ И ДАТУ, А ТАКЖЕ ПРИЛОЖИТЬ К  АНКЕТЕ  СВОЮ  ФОТОГРАФИЮ !</w:t>
      </w:r>
      <w:r>
        <w:rPr>
          <w:rFonts w:cs="Times New Roman" w:ascii="Times New Roman" w:hAnsi="Times New Roman"/>
          <w:i/>
          <w:iCs/>
          <w:sz w:val="28"/>
          <w:szCs w:val="28"/>
        </w:rPr>
        <w:t xml:space="preserve">     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     </w:t>
      </w:r>
      <w:r>
        <w:rPr>
          <w:rFonts w:cs="Times New Roman" w:ascii="Times New Roman" w:hAnsi="Times New Roman"/>
          <w:b/>
          <w:bCs/>
          <w:sz w:val="36"/>
          <w:szCs w:val="36"/>
        </w:rPr>
        <w:t xml:space="preserve"> </w:t>
      </w:r>
      <w:r>
        <w:rPr>
          <w:rFonts w:cs="Times New Roman" w:ascii="Times New Roman" w:hAnsi="Times New Roman"/>
          <w:b/>
          <w:bCs/>
          <w:sz w:val="36"/>
          <w:szCs w:val="36"/>
        </w:rPr>
        <w:t>ЖЕЛАЕМ ВСЕМ ТВОРЧЕСКИХ УСПЕХОВ!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  <w:font w:name="Georgia">
    <w:charset w:val="cc" w:characterSet="windows-1251"/>
    <w:family w:val="roman"/>
    <w:pitch w:val="variable"/>
  </w:font>
  <w:font w:name="Arial">
    <w:altName w:val="Tahoma"/>
    <w:charset w:val="cc" w:characterSet="windows-125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420" w:hanging="420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420" w:hanging="420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720" w:hanging="720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1080" w:hanging="1080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1080" w:hanging="10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1440" w:hanging="144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1440" w:hanging="144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180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Style14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user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 w:customStyle="1">
    <w:name w:val="Указатель (user)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>
      <w:spacing w:before="0" w:after="200"/>
      <w:ind w:start="720"/>
      <w:contextualSpacing/>
    </w:pPr>
    <w:rPr/>
  </w:style>
  <w:style w:type="paragraph" w:styleId="NoSpacing">
    <w:name w:val="No Spacing"/>
    <w:uiPriority w:val="1"/>
    <w:qFormat/>
    <w:rsid w:val="007e7eaf"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user2" w:default="1">
    <w:name w:val="Без списка (user)"/>
    <w:uiPriority w:val="99"/>
    <w:semiHidden/>
    <w:unhideWhenUsed/>
    <w:qFormat/>
  </w:style>
  <w:style w:type="numbering" w:styleId="Style16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onkursmost200@gmail.com" TargetMode="External"/><Relationship Id="rId3" Type="http://schemas.openxmlformats.org/officeDocument/2006/relationships/hyperlink" Target="http://www.ecolines.ru/" TargetMode="External"/><Relationship Id="rId4" Type="http://schemas.openxmlformats.org/officeDocument/2006/relationships/hyperlink" Target="mailto:konkursmost200@gmail.com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697</TotalTime>
  <Application>LibreOffice/26.2.5.2$Windows_X86_64 LibreOffice_project/cd7284b4cbbfeb507e630c1aac019f4157393acb</Application>
  <AppVersion>15.0000</AppVersion>
  <Pages>5</Pages>
  <Words>909</Words>
  <Characters>6340</Characters>
  <CharactersWithSpaces>7358</CharactersWithSpaces>
  <Paragraphs>74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2026-05-20T09:24:00Z</dcterms:created>
  <dc:creator>Дарья</dc:creator>
  <dc:description/>
  <dc:language>ru-RU</dc:language>
  <cp:lastModifiedBy/>
  <dcterms:modified xsi:type="dcterms:W3CDTF">2026-08-14T15:28:56Z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